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7B" w:rsidRDefault="00B5707B">
      <w:pPr>
        <w:tabs>
          <w:tab w:val="left" w:pos="-142"/>
        </w:tabs>
        <w:ind w:right="-22" w:firstLine="567"/>
        <w:jc w:val="both"/>
        <w:rPr>
          <w:color w:val="000000" w:themeColor="text1"/>
          <w:sz w:val="24"/>
          <w:szCs w:val="24"/>
        </w:rPr>
      </w:pPr>
    </w:p>
    <w:tbl>
      <w:tblPr>
        <w:tblStyle w:val="af0"/>
        <w:tblW w:w="0" w:type="auto"/>
        <w:tblInd w:w="26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5075"/>
        <w:gridCol w:w="2513"/>
      </w:tblGrid>
      <w:tr w:rsidR="00B5707B" w:rsidTr="00535359">
        <w:tc>
          <w:tcPr>
            <w:tcW w:w="2631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5075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2513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B5707B" w:rsidTr="00535359">
        <w:tc>
          <w:tcPr>
            <w:tcW w:w="2631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Автозаводский район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75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МБУ «РЭД»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дежурный ООО «Наш Дом»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администрация А</w:t>
            </w:r>
            <w:bookmarkStart w:id="0" w:name="_GoBack"/>
            <w:bookmarkEnd w:id="0"/>
            <w:r>
              <w:rPr>
                <w:rFonts w:eastAsia="Arial"/>
                <w:color w:val="000000" w:themeColor="text1"/>
                <w:sz w:val="24"/>
                <w:szCs w:val="24"/>
              </w:rPr>
              <w:t>втозаводского района</w:t>
            </w:r>
          </w:p>
        </w:tc>
        <w:tc>
          <w:tcPr>
            <w:tcW w:w="2513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269-16-26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295-73-56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293-35-13</w:t>
            </w:r>
          </w:p>
        </w:tc>
      </w:tr>
      <w:tr w:rsidR="00B5707B" w:rsidTr="00535359">
        <w:tc>
          <w:tcPr>
            <w:tcW w:w="2631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Канавинский район</w:t>
            </w:r>
          </w:p>
        </w:tc>
        <w:tc>
          <w:tcPr>
            <w:tcW w:w="5075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приемная администрации Канавинского района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 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отдел коммунального хозяйства и содержания дорог администрации района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МБУ «Стрелка»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АО «ДК Канавинского района»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ДУК «Заречье»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МП «ГУК»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в личные сообщения группы администрации ВКонтакте: https://vk.com/club210997902</w:t>
            </w:r>
          </w:p>
        </w:tc>
        <w:tc>
          <w:tcPr>
            <w:tcW w:w="2513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246-14-29;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246-00-81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246-16-37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 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241-77-28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268-10-00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283-89-33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244-18-51</w:t>
            </w:r>
          </w:p>
        </w:tc>
      </w:tr>
      <w:tr w:rsidR="00B5707B" w:rsidTr="00535359">
        <w:tc>
          <w:tcPr>
            <w:tcW w:w="2631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Ленинский район</w:t>
            </w:r>
          </w:p>
        </w:tc>
        <w:tc>
          <w:tcPr>
            <w:tcW w:w="5075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МБУ «РЭД»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служба оперативных дежурных</w:t>
            </w:r>
          </w:p>
        </w:tc>
        <w:tc>
          <w:tcPr>
            <w:tcW w:w="2513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269-16-26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258-07-50</w:t>
            </w:r>
          </w:p>
        </w:tc>
      </w:tr>
      <w:tr w:rsidR="00B5707B" w:rsidTr="00535359">
        <w:tc>
          <w:tcPr>
            <w:tcW w:w="2631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Московский район</w:t>
            </w:r>
          </w:p>
        </w:tc>
        <w:tc>
          <w:tcPr>
            <w:tcW w:w="5075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ДУК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МБУ РЭД (с 8.00 до 17.00)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дежурный администрации района (круглосуточно)</w:t>
            </w:r>
          </w:p>
        </w:tc>
        <w:tc>
          <w:tcPr>
            <w:tcW w:w="2513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268 1000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269 16 26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270 35 01</w:t>
            </w:r>
          </w:p>
        </w:tc>
      </w:tr>
      <w:tr w:rsidR="00B5707B" w:rsidTr="00535359">
        <w:tc>
          <w:tcPr>
            <w:tcW w:w="2631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Нижегородский район</w:t>
            </w:r>
          </w:p>
        </w:tc>
        <w:tc>
          <w:tcPr>
            <w:tcW w:w="5075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r>
              <w:t>администрация Нижегородского района</w:t>
            </w:r>
          </w:p>
          <w:p w:rsidR="00B5707B" w:rsidRDefault="00B5707B"/>
          <w:p w:rsidR="00B5707B" w:rsidRDefault="00CC77BE">
            <w:r>
              <w:lastRenderedPageBreak/>
              <w:t>МБУ "Центр"</w:t>
            </w:r>
          </w:p>
        </w:tc>
        <w:tc>
          <w:tcPr>
            <w:tcW w:w="2513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435 87 03</w:t>
            </w:r>
          </w:p>
          <w:p w:rsidR="00B5707B" w:rsidRDefault="00B5707B">
            <w:pPr>
              <w:rPr>
                <w:sz w:val="24"/>
                <w:szCs w:val="24"/>
              </w:rPr>
            </w:pPr>
          </w:p>
          <w:p w:rsidR="00B5707B" w:rsidRDefault="00CC7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8 930 804 73 26 </w:t>
            </w:r>
          </w:p>
        </w:tc>
      </w:tr>
      <w:tr w:rsidR="00B5707B" w:rsidTr="00535359">
        <w:tc>
          <w:tcPr>
            <w:tcW w:w="2631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Cs w:val="24"/>
              </w:rPr>
            </w:pPr>
            <w:proofErr w:type="spellStart"/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lastRenderedPageBreak/>
              <w:t>Приокский</w:t>
            </w:r>
            <w:proofErr w:type="spellEnd"/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5075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 xml:space="preserve"> отдел благоустройства (по упавшим деревьям);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отдел коммунального хозяйства и содержания дорог (по откачке воды или очистке ливневок)</w:t>
            </w:r>
          </w:p>
        </w:tc>
        <w:tc>
          <w:tcPr>
            <w:tcW w:w="2513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rFonts w:eastAsia="Arial"/>
                <w:color w:val="000000" w:themeColor="text1"/>
                <w:sz w:val="24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4355937</w:t>
            </w:r>
          </w:p>
          <w:p w:rsidR="00B5707B" w:rsidRDefault="00B570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</w:rPr>
            </w:pP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rFonts w:eastAsia="Arial"/>
                <w:color w:val="000000" w:themeColor="text1"/>
                <w:sz w:val="24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4355938</w:t>
            </w:r>
          </w:p>
        </w:tc>
      </w:tr>
      <w:tr w:rsidR="00B5707B" w:rsidTr="00535359">
        <w:tc>
          <w:tcPr>
            <w:tcW w:w="2631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Советский район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75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дежурный администрации района,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МБУ «РЭД»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управление коммунального хозяйства администрации района.</w:t>
            </w:r>
          </w:p>
        </w:tc>
        <w:tc>
          <w:tcPr>
            <w:tcW w:w="2513" w:type="dxa"/>
            <w:tcBorders>
              <w:top w:val="single" w:sz="6" w:space="0" w:color="BDC2D0"/>
              <w:left w:val="none" w:sz="4" w:space="0" w:color="000000"/>
              <w:bottom w:val="single" w:sz="6" w:space="0" w:color="BDC2D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417-25-01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274-62-54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417-11-36</w:t>
            </w:r>
          </w:p>
        </w:tc>
      </w:tr>
      <w:tr w:rsidR="00B5707B" w:rsidTr="00535359">
        <w:tc>
          <w:tcPr>
            <w:tcW w:w="2631" w:type="dxa"/>
            <w:tcBorders>
              <w:top w:val="single" w:sz="6" w:space="0" w:color="BDC2D0"/>
              <w:left w:val="none" w:sz="4" w:space="0" w:color="000000"/>
              <w:bottom w:val="none" w:sz="4" w:space="0" w:color="00000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b/>
                <w:color w:val="000000" w:themeColor="text1"/>
                <w:sz w:val="24"/>
                <w:szCs w:val="24"/>
              </w:rPr>
              <w:t>Сормовский район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75" w:type="dxa"/>
            <w:tcBorders>
              <w:top w:val="single" w:sz="6" w:space="0" w:color="BDC2D0"/>
              <w:left w:val="none" w:sz="4" w:space="0" w:color="000000"/>
              <w:bottom w:val="none" w:sz="4" w:space="0" w:color="00000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МБУ «Дорожник» (дороги общего пользования)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на придомовых территориях УК «МС 800»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 xml:space="preserve">или телефоны </w:t>
            </w:r>
            <w:proofErr w:type="gramStart"/>
            <w:r>
              <w:rPr>
                <w:rFonts w:eastAsia="Arial"/>
                <w:color w:val="000000" w:themeColor="text1"/>
                <w:sz w:val="24"/>
                <w:szCs w:val="24"/>
              </w:rPr>
              <w:t>своей</w:t>
            </w:r>
            <w:proofErr w:type="gramEnd"/>
            <w:r>
              <w:rPr>
                <w:rFonts w:eastAsia="Arial"/>
                <w:color w:val="000000" w:themeColor="text1"/>
                <w:sz w:val="24"/>
                <w:szCs w:val="24"/>
              </w:rPr>
              <w:t xml:space="preserve"> УК</w:t>
            </w:r>
          </w:p>
        </w:tc>
        <w:tc>
          <w:tcPr>
            <w:tcW w:w="2513" w:type="dxa"/>
            <w:tcBorders>
              <w:top w:val="single" w:sz="6" w:space="0" w:color="BDC2D0"/>
              <w:left w:val="none" w:sz="4" w:space="0" w:color="000000"/>
              <w:bottom w:val="none" w:sz="4" w:space="0" w:color="000000"/>
              <w:right w:val="single" w:sz="6" w:space="0" w:color="BDC2D0"/>
            </w:tcBorders>
            <w:tcMar>
              <w:top w:w="300" w:type="dxa"/>
              <w:left w:w="450" w:type="dxa"/>
              <w:bottom w:w="300" w:type="dxa"/>
              <w:right w:w="450" w:type="dxa"/>
            </w:tcMar>
          </w:tcPr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270-70-21</w:t>
            </w:r>
          </w:p>
          <w:p w:rsidR="00B5707B" w:rsidRDefault="00CC77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75"/>
              <w:rPr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282-14-25</w:t>
            </w:r>
          </w:p>
        </w:tc>
      </w:tr>
    </w:tbl>
    <w:p w:rsidR="00B5707B" w:rsidRDefault="00B5707B">
      <w:pPr>
        <w:tabs>
          <w:tab w:val="left" w:pos="-142"/>
        </w:tabs>
        <w:ind w:right="-22"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B5707B" w:rsidRDefault="00B5707B">
      <w:pPr>
        <w:tabs>
          <w:tab w:val="left" w:pos="-142"/>
        </w:tabs>
        <w:ind w:right="-22"/>
        <w:jc w:val="both"/>
        <w:rPr>
          <w:sz w:val="28"/>
          <w:szCs w:val="28"/>
        </w:rPr>
      </w:pPr>
    </w:p>
    <w:sectPr w:rsidR="00B57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BE" w:rsidRDefault="00CC77BE">
      <w:r>
        <w:separator/>
      </w:r>
    </w:p>
  </w:endnote>
  <w:endnote w:type="continuationSeparator" w:id="0">
    <w:p w:rsidR="00CC77BE" w:rsidRDefault="00C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BE" w:rsidRDefault="00CC77BE">
      <w:r>
        <w:separator/>
      </w:r>
    </w:p>
  </w:footnote>
  <w:footnote w:type="continuationSeparator" w:id="0">
    <w:p w:rsidR="00CC77BE" w:rsidRDefault="00CC7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7B"/>
    <w:rsid w:val="00535359"/>
    <w:rsid w:val="00B5707B"/>
    <w:rsid w:val="00C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12">
    <w:name w:val="Название объекта1"/>
    <w:basedOn w:val="a"/>
    <w:next w:val="a"/>
    <w:pPr>
      <w:jc w:val="center"/>
    </w:pPr>
    <w:rPr>
      <w:b/>
      <w:sz w:val="32"/>
      <w:lang w:eastAsia="zh-CN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12">
    <w:name w:val="Название объекта1"/>
    <w:basedOn w:val="a"/>
    <w:next w:val="a"/>
    <w:pPr>
      <w:jc w:val="center"/>
    </w:pPr>
    <w:rPr>
      <w:b/>
      <w:sz w:val="32"/>
      <w:lang w:eastAsia="zh-CN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tichomirova</dc:creator>
  <cp:lastModifiedBy>Ксения Савинская</cp:lastModifiedBy>
  <cp:revision>2</cp:revision>
  <dcterms:created xsi:type="dcterms:W3CDTF">2023-10-17T07:18:00Z</dcterms:created>
  <dcterms:modified xsi:type="dcterms:W3CDTF">2023-10-17T07:18:00Z</dcterms:modified>
</cp:coreProperties>
</file>